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vertAlign w:val="baseline"/>
          <w:lang w:val="en-US" w:eastAsia="zh-CN"/>
        </w:rPr>
        <w:t>员工定制服装采购报价表</w:t>
      </w:r>
    </w:p>
    <w:tbl>
      <w:tblPr>
        <w:tblStyle w:val="3"/>
        <w:tblpPr w:leftFromText="180" w:rightFromText="180" w:vertAnchor="text" w:horzAnchor="page" w:tblpX="1455" w:tblpY="528"/>
        <w:tblOverlap w:val="never"/>
        <w:tblW w:w="9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2072"/>
        <w:gridCol w:w="1486"/>
        <w:gridCol w:w="192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19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品名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成分、工艺</w:t>
            </w:r>
          </w:p>
        </w:tc>
        <w:tc>
          <w:tcPr>
            <w:tcW w:w="1486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数量（件）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99" w:type="dxa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男士、女士西服上衣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486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99" w:type="dxa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男士、女士西裤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486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99" w:type="dxa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男士、女士长袖衬衣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486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99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男士、女士短袖衬衣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486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677" w:type="dxa"/>
            <w:gridSpan w:val="4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合计</w:t>
            </w:r>
          </w:p>
        </w:tc>
        <w:tc>
          <w:tcPr>
            <w:tcW w:w="1920" w:type="dxa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7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2"/>
    <w:basedOn w:val="1"/>
    <w:next w:val="1"/>
    <w:qFormat/>
    <w:uiPriority w:val="0"/>
    <w:pPr>
      <w:widowControl/>
      <w:snapToGrid w:val="0"/>
      <w:spacing w:line="520" w:lineRule="exact"/>
      <w:ind w:firstLine="200" w:firstLineChars="200"/>
      <w:jc w:val="left"/>
      <w:outlineLvl w:val="3"/>
    </w:pPr>
    <w:rPr>
      <w:rFonts w:ascii="宋体" w:hAnsi="宋体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2023-05-23T07:18:50Z</dcterms:created>
  <dc:creator>lenovo</dc:creator>
  <cp:lastModifiedBy>lenovo</cp:lastModifiedBy>
  <dcterms:modified xsi:type="dcterms:W3CDTF">2023-05-23T07:19:13Z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BCCFB590EFF9453D87135D43745F48FA</vt:lpwstr>
  </property>
</Properties>
</file>